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D5" w:rsidRPr="00F804D5" w:rsidRDefault="00F804D5" w:rsidP="00F804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B3B3B"/>
          <w:lang w:eastAsia="ru-RU"/>
        </w:rPr>
      </w:pPr>
      <w:bookmarkStart w:id="0" w:name="_GoBack"/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Дата вынесения судебного решения: </w:t>
      </w:r>
    </w:p>
    <w:p w:rsidR="00F804D5" w:rsidRPr="00F804D5" w:rsidRDefault="00F804D5" w:rsidP="00F804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четверг, 17 декабря 2020</w:t>
      </w:r>
    </w:p>
    <w:p w:rsidR="00F804D5" w:rsidRPr="00F804D5" w:rsidRDefault="00F804D5" w:rsidP="00F804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Ссылка на файл с судебным решением: </w:t>
      </w:r>
    </w:p>
    <w:p w:rsidR="00F804D5" w:rsidRPr="00F804D5" w:rsidRDefault="00F804D5" w:rsidP="00F804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hyperlink r:id="rId4" w:tgtFrame="_blank" w:history="1">
        <w:r w:rsidRPr="00F804D5">
          <w:rPr>
            <w:rFonts w:ascii="Georgia" w:eastAsia="Times New Roman" w:hAnsi="Georgia" w:cs="Times New Roman"/>
            <w:color w:val="0071B3"/>
            <w:u w:val="single"/>
            <w:lang w:eastAsia="ru-RU"/>
          </w:rPr>
          <w:t>Полный текст</w:t>
        </w:r>
      </w:hyperlink>
    </w:p>
    <w:p w:rsidR="00F804D5" w:rsidRPr="00F804D5" w:rsidRDefault="00F804D5" w:rsidP="00F804D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Текст судебного решения: 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АРБИТРАЖНЫЙ СУД УЛЬЯНОВСКОЙ ОБЛАСТИ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 Именем Российской Федерации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 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РЕШЕНИЕ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b/>
          <w:bCs/>
          <w:color w:val="3B3B3B"/>
          <w:lang w:eastAsia="ru-RU"/>
        </w:rPr>
        <w:t>от 17 декабря 2020 г. по делу N А72-11512/2020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 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Резолютивная часть решения оглашена 10.12.2020.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Полный текст решения изготовлен 17.12.2020.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Арбитражный суд Ульяновской области в составе судьи Д.А. Леонтьева, при ведении протокола судебного заседания секретарем судебного заседания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Багиной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А.А., рассматривает в судебном заседании дело по заявлению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МУНИЦИПАЛЬНОГО УЧРЕЖДЕНИЯ АДМИНИСТРАЦИЯ МУНИЦИПАЛЬНОГО ОБРАЗОВАНИЯ "КАНДАЛИНСКОЕ СЕЛЬСКОЕ ПОСЕЛЕНИЕ" (433451, область Ульяновская, район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Старомайнский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, село Большая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Кандала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>, парк Победы, 5, ОГРН: 1057310015432, ИНН: 7310100689)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к МЕЖРАЙОННОЙ ИНСПЕКЦИИ ФЕДЕРАЛЬНОЙ НАЛОГОВОЙ СЛУЖБЫ N 7 ПО УЛЬЯНОВСКОЙ ОБЛАСТИ (433504, Ульяновская область, город Димитровград, улица Жуковского, дом 4, ОГРН: 1107302000926, ИНН: 7329000014)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о признании недействительным решения налогового органа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при участии в судебном заседании: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от заявителя -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Софьичев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Д.Ю., доверенность от 09.09.2020, паспорт, диплом;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от ответчика - Ильина В.А., доверенность от 26.12.2019, паспорт, диплом.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установил: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Муниципальное учреждение Администрация муниципального образования "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Кандалинское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сельское поселение" обратилось в Арбитражный суд Ульяновской области с заявлением к Межрайонной инспекции федеральной налоговой службы N 7 по Ульяновской области в котором просит признать полностью недействительным решение Межрайонной инспекции федеральной налоговой службы N 7 по Ульяновской области от 08.07.2020 N 1309 и обязать Межрайонную инспекцию федеральной налоговой службы N 7 по Ульяновской области устранить допущенные нарушения прав и законных интересов Муниципального учреждения Администрация муниципального образования "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Кандалинское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сельское поселение".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Определением от 17.09.2020 суд принял заявление к производству.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lastRenderedPageBreak/>
        <w:t>Определением от 17.09.2020 суд принял обеспечительные меры в виде приостановления действия Решения Межрайонной инспекции Федеральной налоговой службы N 7 по Ульяновской области от 08.07.2020 N 1309 до вступления в законную силу судебного акта по делу N А72-11512/2020.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В судебном заседании 10.12.2020 ответчик заявил ходатайство о приобщении дополнительных пояснений.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Возражений не поступило.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Суд ходатайство удовлетворил.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От заявителя поступило ходатайство об отказе от заявленных требований в части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обязания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Межрайонной инспекции федеральной налоговой службы N 7 по Ульяновской области устранить допущенные нарушения прав и законных интересов Муниципального учреждения Администрация муниципального образования "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Кандалинское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сельское поселение".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Суд определил отказ от исковых требований в части принять. Производство в части прекратить.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Изучив материалы дела, исследовав и оценив представленные доказательства, суд считает, что заявленные требования подлежат удовлетворению.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При этом суд исходил из следующего.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Межрайонной инспекцией Федеральной налоговой службы N 7 по Ульяновской области в отношении Муниципального учреждения Администрации муниципального образования "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Кандалинское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сельское поселение" проведена камеральная налоговая проверка расчета по страховым взносам за 12 месяцев 2019 года.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По результатам проверки Межрайонной инспекцией Федеральной налоговой службы N 7 по Ульяновской области принято решение от 08.07.2020 N 1309 о привлечении к ответственности за совершение налогового правонарушения.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В Решении N 1309 от 08.07.2020 Межрайонной инспекцией Федеральной налоговой службы N 7 по Ульяновской области указывается, что в общей сумме доходов Расчета формы 6-НДФЛ и справок о доходах физических лиц по форме 2-НДФЛ за 2019 год, представленных Администрацией, отражены ежемесячные выплаты сельским старостам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Кирягиной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А.И.,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Мифтахутдиновой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Р.Х., Тихоновой Л.А.,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Пчелинцеву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В.М., Назаровой И.А., в сумме 12 000 руб. (каждому). Общая сумма выплат сельским старостам в 2019 году составила 60 000 руб., которая должна быть отражена в Расчете по страховым взносам за 2019 год, подлежащая обложению страховыми взносами.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Полагая, что указанные выплаты подлежат обложению страховыми взносами, Налоговым органом усмотрено со стороны Администрации занижение базы для исчисления страховых взносов в размере 60 000 руб., что повлекло занижение суммы страховых взносов, подлежащих к уплате в бюджет, за 2019 год в сумме 18 000</w:t>
      </w:r>
      <w:proofErr w:type="gramStart"/>
      <w:r w:rsidRPr="00F804D5">
        <w:rPr>
          <w:rFonts w:ascii="Georgia" w:eastAsia="Times New Roman" w:hAnsi="Georgia" w:cs="Times New Roman"/>
          <w:color w:val="3B3B3B"/>
          <w:lang w:eastAsia="ru-RU"/>
        </w:rPr>
        <w:t>.</w:t>
      </w:r>
      <w:proofErr w:type="gram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руб. из которых: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- на обязательное пенсионное страхование в сумме 13 200 руб. (60 000 руб. х 22%);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- на обязательное медицинское страхование в сумме 3 060 руб. (60 000 руб. х 5,1%);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- на обязательное социальное страхование на случай временной нетрудоспособности и в связи с материнством в сумме 1 740 руб. (60 000 руб. х 2,9%).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lastRenderedPageBreak/>
        <w:t>В результате этого, Налоговым органом сделан вывод о том, что Администрацией совершено налоговое правонарушение, ответственность за которое предусмотрена п. 1 ст. 122 НК РФ.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Согласно данному решению налогоплательщику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доначислены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страховые взносы в размере 18 000 руб., пени в размере 896,40 руб., а </w:t>
      </w:r>
      <w:proofErr w:type="gramStart"/>
      <w:r w:rsidRPr="00F804D5">
        <w:rPr>
          <w:rFonts w:ascii="Georgia" w:eastAsia="Times New Roman" w:hAnsi="Georgia" w:cs="Times New Roman"/>
          <w:color w:val="3B3B3B"/>
          <w:lang w:eastAsia="ru-RU"/>
        </w:rPr>
        <w:t>так же</w:t>
      </w:r>
      <w:proofErr w:type="gram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налогоплательщик привлечен к ответственности по п. 1 ст. 122 НК РФ в виде штрафа в размере 1 800 руб.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В рамках соблюдения досудебного порядка урегулирования спора, заявителем обжаловано решение от 08.07.2020 N 1309 в установленном порядке, путем подачи апелляционной жалобы в вышестоящий налоговый орган - Управление Федеральной налоговой службы по Ульяновской области. Решением УФНС от 28.08.2020 N 07-07/12914 решение от 08.07.2020 N 1309 изменено в части решения Инспекции от 08.07.2020 N 1309 о привлечении Налогоплательщика к ответственности за совершение налогового правонарушения, в сумме штрафа по пункту 1 статьи 122 Налогового кодекса РФ в размере 900,0 рублей. В оставшейся части решение Инспекции от 08.07.2020 N 1309 оставлено без изменения.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Заявитель считает, что Решение N 1309 от 08.07.2020 вынесенное Межрайонной инспекцией Федеральной налоговой службы N 7 по Ульяновской области не соответствует законодательству Российской Федерации, а также нарушает права налогоплательщика.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В связи с чем обратился в арбитражный суд Ульяновской области.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При привлечении налогоплательщика к ответственности за совершение налогового правонарушения, налоговый орган исходил из того, что данные выплаты сельским старостам являются объектом обложения страховыми взносами в силу пункта 1 статьи 420 НК РФ, то есть являются выплатами в рамках трудовых отношений, так как сельские старосты в свою очередь состоят в трудовых отношениях.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Согласно пункту 1 статьи 420 НК РФ объектом обложения страховыми взносами для плательщиков, указанных в абзацах втором и третьем подпункта 1 пункта 1 статьи 419 НК РФ, если иное не предусмотрено настоящей статьей,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 (за исключением вознаграждений, выплачиваемых лицам, указанным в подпункте 2 пункта 1 статьи 419 настоящего Кодекса):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1) в рамках трудовых отношений и по гражданско-правовым договорам, предметом которых являются выполнение работ, оказание услуг;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2) по договорам авторского заказа в пользу авторов произведений;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3) по договорам об отчуждении исключительного права на результаты интеллектуальной деятельности, указанные в подпунктах 1 - 12 пункта 1 статьи 1225 Гражданского кодекса Российской Федерации, издательским лицензионным договорам, лицензионным договорам о предоставлении права использования результатов интеллектуальной деятельности, указанных в подпунктах 1 - 12 пункта 1 статьи 1225 Гражданского кодекса Российской Федерации,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В соответствии с п. 7 ст. 27.1 Федерального закона от 06.10.2003 N 131-ФЗ (ред. от 09.11.2020) "Об общих принципах организации местного самоуправления в Российской Федерации" гарантии деятельности и иные вопросы статуса старосты сельского населенного пункта могут устанавливаться уставом муниципального образования и (или) </w:t>
      </w:r>
      <w:r w:rsidRPr="00F804D5">
        <w:rPr>
          <w:rFonts w:ascii="Georgia" w:eastAsia="Times New Roman" w:hAnsi="Georgia" w:cs="Times New Roman"/>
          <w:color w:val="3B3B3B"/>
          <w:lang w:eastAsia="ru-RU"/>
        </w:rPr>
        <w:lastRenderedPageBreak/>
        <w:t>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В связи с этим на территории Ульяновской области был принят Закон Ульяновской области от 29.10.2018 N 105-30 "О старостах сельских населенных пунктов (сельских старостах) в Ульяновской области" которым, предусмотрено, что в соответствии с уставом поселения или городского округа Ульяновской области и (или) нормативным правовым актом представительного органа поселения или городского округа Ульяновской области сельским старостам в целях стимулирования их деятельности за счет бюджетных ассигнований бюджета поселения или городского округа Ульяновской области может осуществляться ежемесячная денежная выплата, размер и порядок осуществления которой устанавливаются нормативным правовым актом представительного органа поселения или городского округа Ульяновской области (статья 5).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В связи с этим Решением Совета депутатов МО "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Кандалинское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сельское поселение" </w:t>
      </w:r>
      <w:proofErr w:type="spellStart"/>
      <w:r w:rsidRPr="00F804D5">
        <w:rPr>
          <w:rFonts w:ascii="Georgia" w:eastAsia="Times New Roman" w:hAnsi="Georgia" w:cs="Times New Roman"/>
          <w:color w:val="3B3B3B"/>
          <w:lang w:eastAsia="ru-RU"/>
        </w:rPr>
        <w:t>Старомайнского</w:t>
      </w:r>
      <w:proofErr w:type="spell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района Ульяновской области от 25.12.2018 NN 36, 38-42 утверждено Положение о размере и порядке осуществления ежемесячной денежной выплаты сельским старостам в размере 1 000 руб.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Как указанно выше налоговый орган рассматривает данные выплаты, как полученные за выполнение трудовых обязанностей.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Однако согласно п. 3 ст. 27.1 Федерального закона от 06.10.2003 N 131-ФЗ (ред. от 09.11.2020) "Об общих принципах организации местного самоуправления в Российской Федерации"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Таким образом в силу прямого указания закона (ч. 3 ст. 27.1 Федерального закона от 06.10.2003 N 131-ФЗ "Об общих принципах организации местного самоуправления в Российской Федерации") заключение трудового договора между Администрацией и сельскими старостами невозможно, поскольку последние не могут состоять в трудовых отношениях и иных непосредственно связанных с ними отношениях с органами местного самоуправления.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Данные выводы подтверждаются ответом от 27.08.2019 на запрос Губернатора Ульяновской области С.И. Морозовым в Министерство труда и социальной защиты Российской Федерации, согласно которому при назначении представительным органом муниципального образования старосты сельского населенного пункта трудовые отношения не возникают в силу части 3 ст. 27.1 Федерального закона N 131-ФЗ от 06.10.2003.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Так же Губернатором Ульяновской области С.И. Морозовым 23.09.2019 был сделан запрос в Комитет по федеративному устройству и вопросам местного самоуправления при Государственной Думе Федерального Собрания Российской Федерации.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Из ответа на запрос следует, что по мнению Комитета в законе Ульяновской области некорректно названы выплаты старостам сельских населенных пунктов, так как стимулирующие выплаты - это доплаты и надбавки стимулирующего характера, премии и иные поощрительные выплаты, которые входят в структуру заработной платы. Трудовых отношений у старост не возникает, поэтому положения о заработной плате на них распространятся не могут.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lastRenderedPageBreak/>
        <w:t xml:space="preserve">По мнению </w:t>
      </w:r>
      <w:proofErr w:type="gramStart"/>
      <w:r w:rsidRPr="00F804D5">
        <w:rPr>
          <w:rFonts w:ascii="Georgia" w:eastAsia="Times New Roman" w:hAnsi="Georgia" w:cs="Times New Roman"/>
          <w:color w:val="3B3B3B"/>
          <w:lang w:eastAsia="ru-RU"/>
        </w:rPr>
        <w:t>суда</w:t>
      </w:r>
      <w:proofErr w:type="gramEnd"/>
      <w:r w:rsidRPr="00F804D5">
        <w:rPr>
          <w:rFonts w:ascii="Georgia" w:eastAsia="Times New Roman" w:hAnsi="Georgia" w:cs="Times New Roman"/>
          <w:color w:val="3B3B3B"/>
          <w:lang w:eastAsia="ru-RU"/>
        </w:rPr>
        <w:t xml:space="preserve"> из вышеизложенного следует, что спорные выплаты не могут относится к выплатам, предусмотренным пунктом 1 статьи 420 НК РФ, являющихся объектом обложения страховыми взносами в связи с чем заявленные требования подлежат удовлетворению, а оспариваемое решение налогового органа признанию недействительным.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Арбитражный суд Ульяновской области, руководствуясь ст. ст. 110, 167 - 170, 180 - 182 Арбитражного процессуального кодекса Российской Федерации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решил: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Ходатайство ответчика о приобщении дополнительных доказательств к материалам дела удовлетворить.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Ходатайство заявителя об уточнении заявленных требований удовлетворить.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Заявленные требования удовлетворить.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Признать недействительным решение Межрайонной инспекции Федеральной налоговой службы N 7 по Ульяновской области N 1309 от 08.07.2020 о привлечении к ответственности за совершение налогового правонарушения.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Решение может быть обжаловано в Одиннадцатый арбитражный апелляционный суд через Арбитражный суд Ульяновской области в течение месяца после принятия решения.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 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Судья</w:t>
      </w:r>
    </w:p>
    <w:p w:rsidR="00F804D5" w:rsidRPr="00F804D5" w:rsidRDefault="00F804D5" w:rsidP="00F804D5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F804D5">
        <w:rPr>
          <w:rFonts w:ascii="Georgia" w:eastAsia="Times New Roman" w:hAnsi="Georgia" w:cs="Times New Roman"/>
          <w:color w:val="3B3B3B"/>
          <w:lang w:eastAsia="ru-RU"/>
        </w:rPr>
        <w:t>Д.А.ЛЕОНТЬЕВ</w:t>
      </w:r>
    </w:p>
    <w:bookmarkEnd w:id="0"/>
    <w:p w:rsidR="008218C5" w:rsidRDefault="008218C5" w:rsidP="00F804D5">
      <w:pPr>
        <w:jc w:val="both"/>
      </w:pPr>
    </w:p>
    <w:sectPr w:rsidR="0082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F"/>
    <w:rsid w:val="008218C5"/>
    <w:rsid w:val="00B51B8F"/>
    <w:rsid w:val="00F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7049-3E8F-4C76-8A96-27439ED9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F804D5"/>
  </w:style>
  <w:style w:type="character" w:styleId="a3">
    <w:name w:val="Hyperlink"/>
    <w:basedOn w:val="a0"/>
    <w:uiPriority w:val="99"/>
    <w:semiHidden/>
    <w:unhideWhenUsed/>
    <w:rsid w:val="00F804D5"/>
    <w:rPr>
      <w:color w:val="0000FF"/>
      <w:u w:val="single"/>
    </w:rPr>
  </w:style>
  <w:style w:type="paragraph" w:customStyle="1" w:styleId="rtecenter">
    <w:name w:val="rtecenter"/>
    <w:basedOn w:val="a"/>
    <w:rsid w:val="00F8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4D5"/>
    <w:rPr>
      <w:b/>
      <w:bCs/>
    </w:rPr>
  </w:style>
  <w:style w:type="paragraph" w:styleId="a5">
    <w:name w:val="Normal (Web)"/>
    <w:basedOn w:val="a"/>
    <w:uiPriority w:val="99"/>
    <w:semiHidden/>
    <w:unhideWhenUsed/>
    <w:rsid w:val="00F8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LBZGoJrDjty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2021-01-13T11:51:00Z</dcterms:created>
  <dcterms:modified xsi:type="dcterms:W3CDTF">2021-01-13T11:52:00Z</dcterms:modified>
</cp:coreProperties>
</file>